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656"/>
        <w:gridCol w:w="1185"/>
        <w:gridCol w:w="1185"/>
        <w:gridCol w:w="1185"/>
        <w:gridCol w:w="1185"/>
        <w:gridCol w:w="1185"/>
        <w:gridCol w:w="1186"/>
      </w:tblGrid>
      <w:tr w:rsidR="0006431F" w:rsidRPr="00B30944" w:rsidTr="0006431F">
        <w:tc>
          <w:tcPr>
            <w:tcW w:w="1185" w:type="dxa"/>
          </w:tcPr>
          <w:p w:rsidR="0006431F" w:rsidRPr="00B30944" w:rsidRDefault="0006431F" w:rsidP="005C1331">
            <w:pPr>
              <w:rPr>
                <w:rFonts w:ascii="SimSun" w:eastAsia="SimSun" w:hAnsi="SimSun"/>
                <w:sz w:val="36"/>
                <w:szCs w:val="36"/>
                <w:lang w:val="ru-RU"/>
              </w:rPr>
            </w:pPr>
            <w:r w:rsidRPr="00B30944">
              <w:rPr>
                <w:rFonts w:ascii="SimSun" w:eastAsia="SimSun" w:hAnsi="SimSun"/>
                <w:sz w:val="36"/>
                <w:szCs w:val="36"/>
                <w:lang w:val="ru-RU"/>
              </w:rPr>
              <w:t>49.04.01 体育</w:t>
            </w:r>
            <w:r w:rsidRPr="00B30944">
              <w:rPr>
                <w:rFonts w:ascii="SimSun" w:eastAsia="SimSun" w:hAnsi="SimSun" w:hint="eastAsia"/>
                <w:sz w:val="36"/>
                <w:szCs w:val="36"/>
                <w:lang w:val="ru-RU"/>
              </w:rPr>
              <w:t>教育</w:t>
            </w:r>
          </w:p>
        </w:tc>
        <w:tc>
          <w:tcPr>
            <w:tcW w:w="1185" w:type="dxa"/>
          </w:tcPr>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体育运动管理</w:t>
            </w:r>
          </w:p>
        </w:tc>
        <w:tc>
          <w:tcPr>
            <w:tcW w:w="1185" w:type="dxa"/>
            <w:shd w:val="clear" w:color="auto" w:fill="FFFFFF" w:themeFill="background1"/>
          </w:tcPr>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体育与</w:t>
            </w:r>
            <w:bookmarkStart w:id="0" w:name="_GoBack"/>
            <w:bookmarkEnd w:id="0"/>
            <w:r w:rsidRPr="00B30944">
              <w:rPr>
                <w:rFonts w:ascii="SimSun" w:eastAsia="SimSun" w:hAnsi="SimSun" w:hint="eastAsia"/>
                <w:sz w:val="36"/>
                <w:szCs w:val="36"/>
                <w:lang w:val="ru-RU"/>
              </w:rPr>
              <w:t>运动学院</w:t>
            </w:r>
          </w:p>
        </w:tc>
        <w:tc>
          <w:tcPr>
            <w:tcW w:w="1185" w:type="dxa"/>
          </w:tcPr>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全日制</w:t>
            </w:r>
          </w:p>
        </w:tc>
        <w:tc>
          <w:tcPr>
            <w:tcW w:w="1185" w:type="dxa"/>
          </w:tcPr>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两年</w:t>
            </w:r>
          </w:p>
        </w:tc>
        <w:tc>
          <w:tcPr>
            <w:tcW w:w="1185" w:type="dxa"/>
          </w:tcPr>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俄语</w:t>
            </w:r>
          </w:p>
        </w:tc>
        <w:tc>
          <w:tcPr>
            <w:tcW w:w="1186" w:type="dxa"/>
          </w:tcPr>
          <w:p w:rsidR="0006431F" w:rsidRPr="00B30944" w:rsidRDefault="0006431F" w:rsidP="005C1331">
            <w:pPr>
              <w:rPr>
                <w:rFonts w:ascii="SimSun" w:eastAsia="SimSun" w:hAnsi="SimSun"/>
                <w:sz w:val="36"/>
                <w:szCs w:val="36"/>
                <w:lang w:val="ru-RU"/>
              </w:rPr>
            </w:pPr>
          </w:p>
        </w:tc>
      </w:tr>
      <w:tr w:rsidR="0006431F" w:rsidRPr="00B30944" w:rsidTr="005C1331">
        <w:tc>
          <w:tcPr>
            <w:tcW w:w="8296" w:type="dxa"/>
            <w:gridSpan w:val="7"/>
          </w:tcPr>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根据教学大纲的规定，在组织体育教育和体育训练时，学生将掌握系统的理论和方法知识、实践和专业教学技能；要研究形成运动素质和技能的原理和技术；筹备和举办体育比赛；在体育教育和体育运动领域开展科学和方法活动。在掌握教学大纲的过程中，应研究体育教育理论和方法的热点问题以及提高运动水平的现代技术，应考虑体育训练、举办和裁判体育比赛的特点。</w:t>
            </w:r>
          </w:p>
          <w:p w:rsidR="0006431F" w:rsidRPr="00B30944" w:rsidRDefault="0006431F" w:rsidP="005C1331">
            <w:pPr>
              <w:rPr>
                <w:rFonts w:ascii="SimSun" w:eastAsia="SimSun" w:hAnsi="SimSun"/>
                <w:sz w:val="36"/>
                <w:szCs w:val="36"/>
                <w:lang w:val="ru-RU"/>
              </w:rPr>
            </w:pPr>
          </w:p>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就业方向：</w:t>
            </w:r>
            <w:r w:rsidRPr="00B30944">
              <w:rPr>
                <w:rFonts w:ascii="SimSun" w:eastAsia="SimSun" w:hAnsi="SimSun"/>
                <w:sz w:val="36"/>
                <w:szCs w:val="36"/>
                <w:lang w:val="ru-RU"/>
              </w:rPr>
              <w:t>中等职业教育机构的体育教师</w:t>
            </w:r>
            <w:r w:rsidRPr="00B30944">
              <w:rPr>
                <w:rFonts w:ascii="SimSun" w:eastAsia="SimSun" w:hAnsi="SimSun" w:hint="eastAsia"/>
                <w:sz w:val="36"/>
                <w:szCs w:val="36"/>
                <w:lang w:val="ru-RU"/>
              </w:rPr>
              <w:t>；</w:t>
            </w:r>
            <w:r w:rsidRPr="00B30944">
              <w:rPr>
                <w:rFonts w:ascii="SimSun" w:eastAsia="SimSun" w:hAnsi="SimSun"/>
                <w:sz w:val="36"/>
                <w:szCs w:val="36"/>
                <w:lang w:val="ru-RU"/>
              </w:rPr>
              <w:t>教练</w:t>
            </w:r>
            <w:r w:rsidRPr="00B30944">
              <w:rPr>
                <w:rFonts w:ascii="SimSun" w:eastAsia="SimSun" w:hAnsi="SimSun" w:hint="eastAsia"/>
                <w:sz w:val="36"/>
                <w:szCs w:val="36"/>
                <w:lang w:val="ru-RU"/>
              </w:rPr>
              <w:t>；</w:t>
            </w:r>
            <w:r w:rsidRPr="00B30944">
              <w:rPr>
                <w:rFonts w:ascii="SimSun" w:eastAsia="SimSun" w:hAnsi="SimSun"/>
                <w:sz w:val="36"/>
                <w:szCs w:val="36"/>
                <w:lang w:val="ru-RU"/>
              </w:rPr>
              <w:t>健身和体育指导员</w:t>
            </w:r>
            <w:r w:rsidRPr="00B30944">
              <w:rPr>
                <w:rFonts w:ascii="SimSun" w:eastAsia="SimSun" w:hAnsi="SimSun" w:hint="eastAsia"/>
                <w:sz w:val="36"/>
                <w:szCs w:val="36"/>
                <w:lang w:val="ru-RU"/>
              </w:rPr>
              <w:t>；</w:t>
            </w:r>
            <w:r w:rsidRPr="00B30944">
              <w:rPr>
                <w:rFonts w:ascii="SimSun" w:eastAsia="SimSun" w:hAnsi="SimSun"/>
                <w:sz w:val="36"/>
                <w:szCs w:val="36"/>
                <w:lang w:val="ru-RU"/>
              </w:rPr>
              <w:t>体育运动组织方法专家</w:t>
            </w:r>
            <w:r w:rsidRPr="00B30944">
              <w:rPr>
                <w:rFonts w:ascii="SimSun" w:eastAsia="SimSun" w:hAnsi="SimSun" w:hint="eastAsia"/>
                <w:sz w:val="36"/>
                <w:szCs w:val="36"/>
                <w:lang w:val="ru-RU"/>
              </w:rPr>
              <w:t>；</w:t>
            </w:r>
            <w:r w:rsidRPr="00B30944">
              <w:rPr>
                <w:rFonts w:ascii="SimSun" w:eastAsia="SimSun" w:hAnsi="SimSun"/>
                <w:sz w:val="36"/>
                <w:szCs w:val="36"/>
                <w:lang w:val="ru-RU"/>
              </w:rPr>
              <w:t>旅游经理。</w:t>
            </w:r>
          </w:p>
          <w:p w:rsidR="0006431F" w:rsidRPr="00B30944" w:rsidRDefault="0006431F" w:rsidP="005C1331">
            <w:pPr>
              <w:rPr>
                <w:rFonts w:ascii="SimSun" w:eastAsia="SimSun" w:hAnsi="SimSun"/>
                <w:sz w:val="36"/>
                <w:szCs w:val="36"/>
                <w:lang w:val="ru-RU"/>
              </w:rPr>
            </w:pPr>
          </w:p>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主修科目：</w:t>
            </w:r>
            <w:r w:rsidRPr="00B30944">
              <w:rPr>
                <w:rFonts w:ascii="SimSun" w:eastAsia="SimSun" w:hAnsi="SimSun"/>
                <w:sz w:val="36"/>
                <w:szCs w:val="36"/>
                <w:lang w:val="ru-RU"/>
              </w:rPr>
              <w:t xml:space="preserve"> </w:t>
            </w:r>
          </w:p>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体育运动科学研究技术</w:t>
            </w:r>
          </w:p>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当前的体育运动科学问题</w:t>
            </w:r>
          </w:p>
          <w:p w:rsidR="0006431F" w:rsidRPr="00B30944" w:rsidRDefault="0006431F" w:rsidP="005C1331">
            <w:pPr>
              <w:rPr>
                <w:rFonts w:ascii="SimSun" w:eastAsia="SimSun" w:hAnsi="SimSun"/>
                <w:sz w:val="36"/>
                <w:szCs w:val="36"/>
                <w:lang w:val="ru-RU"/>
              </w:rPr>
            </w:pPr>
            <w:r w:rsidRPr="00B30944">
              <w:rPr>
                <w:rFonts w:ascii="SimSun" w:eastAsia="SimSun" w:hAnsi="SimSun" w:hint="eastAsia"/>
                <w:sz w:val="36"/>
                <w:szCs w:val="36"/>
                <w:lang w:val="ru-RU"/>
              </w:rPr>
              <w:t>针对不同年龄段学生的现代动作教学技术</w:t>
            </w:r>
          </w:p>
          <w:p w:rsidR="0006431F" w:rsidRPr="00B30944" w:rsidRDefault="0006431F" w:rsidP="005C1331">
            <w:pPr>
              <w:rPr>
                <w:rFonts w:ascii="SimSun" w:eastAsia="SimSun" w:hAnsi="SimSun"/>
                <w:sz w:val="36"/>
                <w:szCs w:val="36"/>
                <w:lang w:val="ru-RU"/>
              </w:rPr>
            </w:pP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69"/>
    <w:rsid w:val="0006431F"/>
    <w:rsid w:val="001E2DD2"/>
    <w:rsid w:val="00383F03"/>
    <w:rsid w:val="00840F38"/>
    <w:rsid w:val="008A23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4FA23-C093-4016-9AB7-69C120C6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31F"/>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SPecialiST RePack</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2024-03-11T13:22:00Z</dcterms:created>
  <dcterms:modified xsi:type="dcterms:W3CDTF">2024-03-11T13:22:00Z</dcterms:modified>
</cp:coreProperties>
</file>